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lang w:eastAsia="zh-CN"/>
        </w:rPr>
        <w:t>献给时代的散文诗</w:t>
      </w:r>
    </w:p>
    <w:p>
      <w:pPr>
        <w:jc w:val="right"/>
      </w:pPr>
      <w:r>
        <w:rPr>
          <w:rFonts w:hint="eastAsia"/>
          <w:lang w:eastAsia="zh-CN"/>
        </w:rPr>
        <w:t>——读《平凡的世界》有感</w:t>
      </w:r>
    </w:p>
    <w:p>
      <w:pPr>
        <w:jc w:val="right"/>
      </w:pPr>
      <w:r>
        <w:rPr>
          <w:rFonts w:ascii="Verdana" w:hAnsi="Verdana" w:eastAsia="Verdana" w:cs="Verdana"/>
          <w:i w:val="0"/>
          <w:iCs w:val="0"/>
          <w:caps w:val="0"/>
          <w:color w:val="000000"/>
          <w:spacing w:val="0"/>
          <w:sz w:val="18"/>
          <w:szCs w:val="18"/>
          <w:shd w:val="clear" w:fill="FFFFFF"/>
        </w:rPr>
        <w:t> 213 许佳璐</w:t>
      </w:r>
    </w:p>
    <w:p>
      <w:pPr>
        <w:jc w:val="left"/>
      </w:pPr>
      <w:r>
        <w:rPr>
          <w:rFonts w:hint="default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>读《平凡的世界》，透过行行文字，笔者得以窥见改革开放之初我国农村发生的一系列翻天覆地的变化。当然，还有那时平凡人的平凡生</w:t>
      </w:r>
      <w:bookmarkStart w:id="0" w:name="_GoBack"/>
      <w:bookmarkEnd w:id="0"/>
      <w:r>
        <w:rPr>
          <w:rFonts w:hint="eastAsia"/>
          <w:lang w:val="en-US" w:eastAsia="zh-CN"/>
        </w:rPr>
        <w:t>活和简单的温馨。路遥在本书开头处写道：“谨以此书，献给我曾经生活过的土地。”他用细腻的笔触勾画出黄土高原之上别样的风土人情，用朴素的叙述浅浅吟成一首献给时代的散文诗。</w:t>
      </w:r>
    </w:p>
    <w:p>
      <w:pPr>
        <w:spacing w:line="240" w:lineRule="auto"/>
        <w:jc w:val="left"/>
      </w:pPr>
      <w:r>
        <w:rPr>
          <w:rFonts w:hint="default" w:ascii="Calibri" w:hAnsi="Calibri" w:eastAsia="宋体" w:cs="Arial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vertAlign w:val="baseline"/>
          <w:lang w:val="en-US" w:eastAsia="zh-CN"/>
        </w:rPr>
        <w:t xml:space="preserve">  </w:t>
      </w:r>
      <w:r>
        <w:rPr>
          <w:rFonts w:hint="eastAsia" w:ascii="Calibri" w:hAnsi="Calibri" w:eastAsia="宋体" w:cs="Arial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vertAlign w:val="baseline"/>
          <w:lang w:val="en-US" w:eastAsia="zh-CN"/>
        </w:rPr>
        <w:t>缓缓诵读这献给时代的散文诗</w:t>
      </w:r>
      <w:r>
        <w:rPr>
          <w:rFonts w:hint="default" w:ascii="Calibri" w:hAnsi="Calibri" w:eastAsia="宋体" w:cs="Arial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vertAlign w:val="baseline"/>
          <w:lang w:val="en-US" w:eastAsia="zh-CN"/>
        </w:rPr>
        <w:t>，踏遍山川河海、车水马龙。或意气相期，雄姿英发；或闲云野鹤，一蓑烟雨——</w:t>
      </w:r>
      <w:r>
        <w:rPr>
          <w:rFonts w:hint="eastAsia" w:ascii="Calibri" w:hAnsi="Calibri" w:eastAsia="宋体" w:cs="Arial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vertAlign w:val="baseline"/>
          <w:lang w:val="en-US" w:eastAsia="zh-CN"/>
        </w:rPr>
        <w:t>抑扬顿挫间</w:t>
      </w:r>
      <w:r>
        <w:rPr>
          <w:rFonts w:hint="default" w:ascii="Calibri" w:hAnsi="Calibri" w:eastAsia="宋体" w:cs="Arial"/>
          <w:b w:val="0"/>
          <w:bCs w:val="0"/>
          <w:i w:val="0"/>
          <w:iCs w:val="0"/>
          <w:color w:val="auto"/>
          <w:kern w:val="2"/>
          <w:sz w:val="21"/>
          <w:szCs w:val="22"/>
          <w:highlight w:val="none"/>
          <w:vertAlign w:val="baseline"/>
          <w:lang w:val="en-US" w:eastAsia="zh-CN"/>
        </w:rPr>
        <w:t>是万家灯火，亦是诗和远方。</w:t>
      </w:r>
    </w:p>
    <w:p>
      <w:pPr>
        <w:jc w:val="left"/>
      </w:pPr>
    </w:p>
    <w:p>
      <w:pPr>
        <w:jc w:val="center"/>
      </w:pPr>
      <w:r>
        <w:rPr>
          <w:lang w:val="en-US"/>
        </w:rPr>
        <w:t>总有故事，温暖平凡的世界</w:t>
      </w:r>
    </w:p>
    <w:p>
      <w:pPr>
        <w:jc w:val="both"/>
        <w:rPr>
          <w:rFonts w:hint="eastAsia"/>
          <w:lang w:eastAsia="zh-CN"/>
        </w:rPr>
      </w:pPr>
      <w:r>
        <w:rPr>
          <w:lang w:val="en-US"/>
        </w:rPr>
        <w:t xml:space="preserve">  </w:t>
      </w:r>
      <w:r>
        <w:rPr>
          <w:rFonts w:hint="eastAsia"/>
          <w:lang w:val="en-US" w:eastAsia="zh-CN"/>
        </w:rPr>
        <w:t>笔者特别喜欢本书朴素悠长的叙事风格。从路遥平静的叙述中流露出他对这个世界温和的目光。郝红梅夹在《红岩》中给孙少平的那两张大饼；孙少平奋不顾身地跳河营救那个爱嚼舌根的跛脚女子；又或是那句：“你生前最爱喝两口，我来给你祭奠一下。”……</w:t>
      </w:r>
    </w:p>
    <w:p>
      <w:pPr>
        <w:jc w:val="both"/>
      </w:pPr>
      <w:r>
        <w:rPr>
          <w:rFonts w:hint="default"/>
          <w:lang w:val="en-US" w:eastAsia="zh-CN"/>
        </w:rPr>
        <w:t xml:space="preserve">  </w:t>
      </w:r>
      <w:r>
        <w:rPr>
          <w:rFonts w:hint="eastAsia"/>
          <w:lang w:eastAsia="zh-CN"/>
        </w:rPr>
        <w:t>总之，在那个平凡的世界之中，人们相互友爱，乐于奉献。亲爱的人儿啊，当你我眼神相会，那光芒是地上的一星火，地球是天上的一颗星。你我一个个温暖的故事如凛冬中那点点星火，汇聚成了一首动人的散文诗，温暖着人心，也温暖了这个世界！</w:t>
      </w: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center"/>
      </w:pPr>
      <w:r>
        <w:rPr>
          <w:rFonts w:hint="eastAsia"/>
          <w:lang w:eastAsia="zh-CN"/>
        </w:rPr>
        <w:t>总要有人，独特的色彩</w:t>
      </w:r>
    </w:p>
    <w:p>
      <w:pPr>
        <w:numPr>
          <w:ilvl w:val="0"/>
          <w:numId w:val="0"/>
        </w:numPr>
        <w:jc w:val="left"/>
      </w:pPr>
      <w:r>
        <w:rPr>
          <w:rFonts w:hint="default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>路遥在本书中主要塑造了两个人物形象：孙少平、孙少安这一对兄弟。孙少平是那个时代没落知识青年的代表，不满于现状，要求创造一片崭新的天地；孙少安是那个时代大多数农村青年人的代表。身为家中长子的他早早担起了家庭的重担。孙少平因受过教育，不愿在农村生活，希望在城市中闯荡出一番事业，即便希望渺茫也不言放弃；孙少安虽然只上过小学，但他思想开化、眼界开阔。在拉砖赚得一笔“巨款”后决定开设砖厂，中途虽一波三折，但最终收获颇丰。他们用自己的双手，谱写了一首首专属他们的散文诗。</w:t>
      </w:r>
    </w:p>
    <w:p>
      <w:pPr>
        <w:numPr>
          <w:ilvl w:val="0"/>
          <w:numId w:val="0"/>
        </w:numPr>
        <w:jc w:val="center"/>
      </w:pPr>
    </w:p>
    <w:p>
      <w:pPr>
        <w:numPr>
          <w:ilvl w:val="0"/>
          <w:numId w:val="0"/>
        </w:numPr>
        <w:jc w:val="center"/>
      </w:pPr>
      <w:r>
        <w:rPr>
          <w:rFonts w:hint="eastAsia"/>
          <w:lang w:eastAsia="zh-CN"/>
        </w:rPr>
        <w:t>总爱结局，虽平凡也踏实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 xml:space="preserve">  </w:t>
      </w:r>
      <w:r>
        <w:rPr>
          <w:rFonts w:hint="eastAsia"/>
          <w:lang w:val="en-US" w:eastAsia="zh-CN"/>
        </w:rPr>
        <w:t>在《平凡的世界》中每一段故事总是不“完美”的。如，孙少平在其事业蒸蒸日上之时，他的女友死于一场洪水；在孙少安新砖厂开张剪彩之日，他的妻子被确诊为肺癌晚期。这让我每每看到便觉意难平——然而，细细想去，这不正是现实嘛？现实往往便是如此——它让你笑的同时，也给你一点点刺痛，让你清醒地去面对生活。现实的诗篇，虽然平凡，也是生活本味，让人踏实。</w:t>
      </w:r>
    </w:p>
    <w:p>
      <w:pPr>
        <w:numPr>
          <w:ilvl w:val="0"/>
          <w:numId w:val="0"/>
        </w:numPr>
        <w:jc w:val="left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left"/>
      </w:pPr>
      <w:r>
        <w:rPr>
          <w:rFonts w:hint="eastAsia"/>
          <w:lang w:eastAsia="zh-CN"/>
        </w:rPr>
        <w:t>合上书页，昂首直面这大千世界。在人世间，我们随波逐流，我们跌宕起伏；我们因仗义相助喝彩助威，我们亦为狼狈为奸激昂文字。我们终在看遍万家灯火，历经潮涨潮落之后，归于平静——看见平凡，这是唯一的答案。升空的烟火热烈地绽放——而后慢慢冷却、凝固，遗失在风中。而这平凡却是有意义的，它让我们懂得人生的真谛与生命的自然轮回。请读这献给时代的散文诗。——敬人生、敬平凡、敬我们——平凡着、热烈着、发光的我们！</w:t>
      </w:r>
    </w:p>
    <w:p>
      <w:pPr>
        <w:numPr>
          <w:ilvl w:val="0"/>
          <w:numId w:val="0"/>
        </w:numPr>
        <w:jc w:val="left"/>
      </w:pPr>
      <w:r>
        <w:rPr>
          <w:rFonts w:hint="default"/>
          <w:lang w:val="en-US" w:eastAsia="zh-CN"/>
        </w:rPr>
        <w:t xml:space="preserve">  </w:t>
      </w:r>
    </w:p>
    <w:p>
      <w:pPr>
        <w:numPr>
          <w:ilvl w:val="0"/>
          <w:numId w:val="0"/>
        </w:numPr>
        <w:jc w:val="center"/>
      </w:pPr>
    </w:p>
    <w:p>
      <w:pPr>
        <w:numPr>
          <w:ilvl w:val="0"/>
          <w:numId w:val="0"/>
        </w:numPr>
        <w:jc w:val="center"/>
      </w:pPr>
    </w:p>
    <w:p>
      <w:pPr>
        <w:numPr>
          <w:ilvl w:val="0"/>
          <w:numId w:val="0"/>
        </w:numPr>
        <w:jc w:val="center"/>
      </w:pPr>
    </w:p>
    <w:p>
      <w:pPr>
        <w:pStyle w:val="4"/>
        <w:numPr>
          <w:ilvl w:val="0"/>
          <w:numId w:val="0"/>
        </w:numPr>
        <w:ind w:left="840" w:firstLine="0" w:firstLineChars="0"/>
        <w:jc w:val="left"/>
      </w:pPr>
    </w:p>
    <w:p>
      <w:pPr>
        <w:pStyle w:val="4"/>
        <w:numPr>
          <w:ilvl w:val="0"/>
          <w:numId w:val="0"/>
        </w:numPr>
        <w:ind w:left="840" w:firstLine="0" w:firstLineChars="0"/>
        <w:jc w:val="both"/>
      </w:pPr>
    </w:p>
    <w:p>
      <w:pPr>
        <w:pStyle w:val="4"/>
        <w:numPr>
          <w:ilvl w:val="0"/>
          <w:numId w:val="0"/>
        </w:numPr>
        <w:ind w:left="840" w:firstLine="0" w:firstLineChars="0"/>
        <w:jc w:val="left"/>
      </w:pPr>
    </w:p>
    <w:p>
      <w:pPr>
        <w:pStyle w:val="4"/>
        <w:numPr>
          <w:ilvl w:val="0"/>
          <w:numId w:val="0"/>
        </w:numPr>
        <w:ind w:left="420" w:firstLine="0" w:firstLineChars="0"/>
        <w:jc w:val="left"/>
      </w:pPr>
    </w:p>
    <w:p>
      <w:pPr>
        <w:pStyle w:val="4"/>
        <w:numPr>
          <w:ilvl w:val="0"/>
          <w:numId w:val="0"/>
        </w:numPr>
        <w:ind w:left="420" w:firstLine="0" w:firstLineChars="0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zZTI4YWI2MGQ2ODIzZDVjMzgxMWYzY2U2NzYzMDUifQ=="/>
  </w:docVars>
  <w:rsids>
    <w:rsidRoot w:val="00000000"/>
    <w:rsid w:val="2EA464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Words>1085</Words>
  <Characters>1085</Characters>
  <Paragraphs>39</Paragraphs>
  <TotalTime>1</TotalTime>
  <ScaleCrop>false</ScaleCrop>
  <LinksUpToDate>false</LinksUpToDate>
  <CharactersWithSpaces>1105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2022-12-22T19:30:00Z</dcterms:created>
  <dc:creator>MI 6</dc:creator>
  <cp:lastModifiedBy>不要说话</cp:lastModifiedBy>
  <cp:lastPrinted>2024-02-28T03:41:13Z</cp:lastPrinted>
  <dcterms:modified xsi:type="dcterms:W3CDTF">2024-02-28T03:44:30Z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90ae702e124145f2897640df1ae470a2</vt:lpwstr>
  </property>
  <property fmtid="{D5CDD505-2E9C-101B-9397-08002B2CF9AE}" pid="3" name="KSOProductBuildVer">
    <vt:lpwstr>2052-12.1.0.16388</vt:lpwstr>
  </property>
</Properties>
</file>